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33" w:rsidRDefault="00EE2833" w:rsidP="00BF2318">
      <w:pPr>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平成28年9月8日</w:t>
      </w:r>
    </w:p>
    <w:p w:rsidR="00B312AC" w:rsidRDefault="00B312AC" w:rsidP="00BF2318">
      <w:pPr>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国土交通省住宅局建築指導課報道発表資料抜粋</w:t>
      </w:r>
    </w:p>
    <w:p w:rsidR="00BF2318" w:rsidRDefault="00BF2318">
      <w:pPr>
        <w:rPr>
          <w:rFonts w:ascii="ＭＳ Ｐ明朝" w:eastAsia="ＭＳ Ｐ明朝" w:hAnsi="ＭＳ Ｐ明朝" w:hint="eastAsia"/>
          <w:sz w:val="22"/>
          <w:szCs w:val="22"/>
        </w:rPr>
      </w:pPr>
    </w:p>
    <w:p w:rsidR="009A00D0" w:rsidRDefault="00C35DBF" w:rsidP="00BF2318">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一級建築士の懲戒処分について</w:t>
      </w:r>
    </w:p>
    <w:p w:rsidR="00C35DBF" w:rsidRDefault="00C35DBF">
      <w:pPr>
        <w:rPr>
          <w:rFonts w:ascii="ＭＳ Ｐ明朝" w:eastAsia="ＭＳ Ｐ明朝" w:hAnsi="ＭＳ Ｐ明朝" w:hint="eastAsia"/>
          <w:sz w:val="22"/>
          <w:szCs w:val="22"/>
        </w:rPr>
      </w:pPr>
    </w:p>
    <w:p w:rsidR="00C35DBF" w:rsidRDefault="000B1A67">
      <w:pPr>
        <w:rPr>
          <w:rFonts w:ascii="ＭＳ Ｐ明朝" w:eastAsia="ＭＳ Ｐ明朝" w:hAnsi="ＭＳ Ｐ明朝" w:hint="eastAsia"/>
          <w:sz w:val="22"/>
          <w:szCs w:val="22"/>
        </w:rPr>
      </w:pPr>
      <w:r>
        <w:rPr>
          <w:rFonts w:ascii="ＭＳ Ｐ明朝" w:eastAsia="ＭＳ Ｐ明朝" w:hAnsi="ＭＳ Ｐ明朝" w:hint="eastAsia"/>
          <w:sz w:val="22"/>
          <w:szCs w:val="22"/>
        </w:rPr>
        <w:t>【</w:t>
      </w:r>
      <w:r w:rsidR="00C35DBF">
        <w:rPr>
          <w:rFonts w:ascii="ＭＳ Ｐ明朝" w:eastAsia="ＭＳ Ｐ明朝" w:hAnsi="ＭＳ Ｐ明朝" w:hint="eastAsia"/>
          <w:sz w:val="22"/>
          <w:szCs w:val="22"/>
        </w:rPr>
        <w:t>事例1</w:t>
      </w:r>
      <w:r>
        <w:rPr>
          <w:rFonts w:ascii="ＭＳ Ｐ明朝" w:eastAsia="ＭＳ Ｐ明朝" w:hAnsi="ＭＳ Ｐ明朝" w:hint="eastAsia"/>
          <w:sz w:val="22"/>
          <w:szCs w:val="22"/>
        </w:rPr>
        <w:t>】</w:t>
      </w:r>
      <w:r w:rsidR="00B312AC">
        <w:rPr>
          <w:rFonts w:ascii="ＭＳ Ｐ明朝" w:eastAsia="ＭＳ Ｐ明朝" w:hAnsi="ＭＳ Ｐ明朝" w:hint="eastAsia"/>
          <w:sz w:val="22"/>
          <w:szCs w:val="22"/>
        </w:rPr>
        <w:t xml:space="preserve">　長崎県</w:t>
      </w:r>
    </w:p>
    <w:p w:rsidR="00C35DBF" w:rsidRDefault="00C35DBF" w:rsidP="00EE484B">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①</w:t>
      </w:r>
      <w:r w:rsidR="00B312A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処分の内容　</w:t>
      </w:r>
    </w:p>
    <w:p w:rsidR="00C35DBF" w:rsidRDefault="00C35DBF" w:rsidP="00EE484B">
      <w:pPr>
        <w:ind w:firstLineChars="300" w:firstLine="660"/>
        <w:rPr>
          <w:rFonts w:ascii="ＭＳ Ｐ明朝" w:eastAsia="ＭＳ Ｐ明朝" w:hAnsi="ＭＳ Ｐ明朝" w:hint="eastAsia"/>
          <w:sz w:val="22"/>
          <w:szCs w:val="22"/>
        </w:rPr>
      </w:pPr>
      <w:r>
        <w:rPr>
          <w:rFonts w:ascii="ＭＳ Ｐ明朝" w:eastAsia="ＭＳ Ｐ明朝" w:hAnsi="ＭＳ Ｐ明朝" w:hint="eastAsia"/>
          <w:sz w:val="22"/>
          <w:szCs w:val="22"/>
        </w:rPr>
        <w:t>免許取消</w:t>
      </w:r>
    </w:p>
    <w:p w:rsidR="00C35DBF" w:rsidRDefault="00C35DBF" w:rsidP="00EE484B">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②</w:t>
      </w:r>
      <w:r w:rsidR="00B312A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処分の原因となった事実</w:t>
      </w:r>
    </w:p>
    <w:p w:rsidR="00C35DBF" w:rsidRDefault="00C35DBF" w:rsidP="00EE484B">
      <w:pPr>
        <w:ind w:leftChars="300" w:left="630"/>
        <w:rPr>
          <w:rFonts w:ascii="ＭＳ Ｐ明朝" w:eastAsia="ＭＳ Ｐ明朝" w:hAnsi="ＭＳ Ｐ明朝" w:hint="eastAsia"/>
          <w:sz w:val="22"/>
          <w:szCs w:val="22"/>
        </w:rPr>
      </w:pPr>
      <w:r>
        <w:rPr>
          <w:rFonts w:ascii="ＭＳ Ｐ明朝" w:eastAsia="ＭＳ Ｐ明朝" w:hAnsi="ＭＳ Ｐ明朝" w:hint="eastAsia"/>
          <w:sz w:val="22"/>
          <w:szCs w:val="22"/>
        </w:rPr>
        <w:t>建築物（44物件）について、一級建築士として、建築士法第20条第1項の規定に違</w:t>
      </w:r>
      <w:r w:rsidR="00EE484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反し、当該建築物の設計の業務を行う意志がないにもかかわらず、自己の建築士としての名義を、設計図書における設計者として記載することを許した。</w:t>
      </w:r>
    </w:p>
    <w:p w:rsidR="000B1A67" w:rsidRDefault="000B1A67" w:rsidP="00C35DBF">
      <w:pPr>
        <w:ind w:left="440" w:hangingChars="200" w:hanging="440"/>
        <w:rPr>
          <w:rFonts w:ascii="ＭＳ Ｐ明朝" w:eastAsia="ＭＳ Ｐ明朝" w:hAnsi="ＭＳ Ｐ明朝" w:hint="eastAsia"/>
          <w:sz w:val="22"/>
          <w:szCs w:val="22"/>
        </w:rPr>
      </w:pPr>
    </w:p>
    <w:p w:rsidR="000B1A67" w:rsidRDefault="000B1A67" w:rsidP="00C35DBF">
      <w:pPr>
        <w:ind w:left="440" w:hangingChars="200" w:hanging="440"/>
        <w:rPr>
          <w:rFonts w:ascii="ＭＳ Ｐ明朝" w:eastAsia="ＭＳ Ｐ明朝" w:hAnsi="ＭＳ Ｐ明朝" w:hint="eastAsia"/>
          <w:sz w:val="22"/>
          <w:szCs w:val="22"/>
        </w:rPr>
      </w:pPr>
      <w:r>
        <w:rPr>
          <w:rFonts w:ascii="ＭＳ Ｐ明朝" w:eastAsia="ＭＳ Ｐ明朝" w:hAnsi="ＭＳ Ｐ明朝" w:hint="eastAsia"/>
          <w:sz w:val="22"/>
          <w:szCs w:val="22"/>
        </w:rPr>
        <w:t>【事例2】</w:t>
      </w:r>
      <w:r w:rsidR="00B312AC">
        <w:rPr>
          <w:rFonts w:ascii="ＭＳ Ｐ明朝" w:eastAsia="ＭＳ Ｐ明朝" w:hAnsi="ＭＳ Ｐ明朝" w:hint="eastAsia"/>
          <w:sz w:val="22"/>
          <w:szCs w:val="22"/>
        </w:rPr>
        <w:t xml:space="preserve">　東京都</w:t>
      </w:r>
    </w:p>
    <w:p w:rsidR="000B1A67" w:rsidRDefault="000B1A67" w:rsidP="00EE484B">
      <w:pPr>
        <w:ind w:leftChars="100" w:left="43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①</w:t>
      </w:r>
      <w:r w:rsidR="00B312A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処分の内容</w:t>
      </w:r>
    </w:p>
    <w:p w:rsidR="000B1A67" w:rsidRDefault="000B1A67" w:rsidP="00EE484B">
      <w:pPr>
        <w:ind w:firstLineChars="300" w:firstLine="660"/>
        <w:rPr>
          <w:rFonts w:ascii="ＭＳ Ｐ明朝" w:eastAsia="ＭＳ Ｐ明朝" w:hAnsi="ＭＳ Ｐ明朝" w:hint="eastAsia"/>
          <w:sz w:val="22"/>
          <w:szCs w:val="22"/>
        </w:rPr>
      </w:pPr>
      <w:r>
        <w:rPr>
          <w:rFonts w:ascii="ＭＳ Ｐ明朝" w:eastAsia="ＭＳ Ｐ明朝" w:hAnsi="ＭＳ Ｐ明朝" w:hint="eastAsia"/>
          <w:sz w:val="22"/>
          <w:szCs w:val="22"/>
        </w:rPr>
        <w:t>業務停止3カ月</w:t>
      </w:r>
    </w:p>
    <w:p w:rsidR="000B1A67" w:rsidRDefault="000B1A67" w:rsidP="00EE484B">
      <w:pPr>
        <w:ind w:leftChars="100" w:left="43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②</w:t>
      </w:r>
      <w:r w:rsidR="00B312A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処分の原因となった事実</w:t>
      </w:r>
    </w:p>
    <w:p w:rsidR="000B1A67" w:rsidRDefault="000B1A67" w:rsidP="00EE484B">
      <w:pPr>
        <w:ind w:leftChars="300" w:left="630"/>
        <w:rPr>
          <w:rFonts w:ascii="ＭＳ Ｐ明朝" w:eastAsia="ＭＳ Ｐ明朝" w:hAnsi="ＭＳ Ｐ明朝" w:hint="eastAsia"/>
          <w:sz w:val="22"/>
          <w:szCs w:val="22"/>
        </w:rPr>
      </w:pPr>
      <w:r>
        <w:rPr>
          <w:rFonts w:ascii="ＭＳ Ｐ明朝" w:eastAsia="ＭＳ Ｐ明朝" w:hAnsi="ＭＳ Ｐ明朝" w:hint="eastAsia"/>
          <w:sz w:val="22"/>
          <w:szCs w:val="22"/>
        </w:rPr>
        <w:t>建築物（1物件）について、設計事務所の業務に関し、設計者として、階段の部分について、当該部分とその他の部分とを耐火構造の床若しくは壁又は防火設備で区画しなければならないにもかかわらず、これに適合しない設計を行った。</w:t>
      </w:r>
    </w:p>
    <w:p w:rsidR="000B1A67" w:rsidRDefault="000B1A67" w:rsidP="000B1A67">
      <w:pPr>
        <w:rPr>
          <w:rFonts w:ascii="ＭＳ Ｐ明朝" w:eastAsia="ＭＳ Ｐ明朝" w:hAnsi="ＭＳ Ｐ明朝" w:hint="eastAsia"/>
          <w:sz w:val="22"/>
          <w:szCs w:val="22"/>
        </w:rPr>
      </w:pPr>
    </w:p>
    <w:p w:rsidR="000B1A67" w:rsidRDefault="000B1A67" w:rsidP="000B1A67">
      <w:pPr>
        <w:rPr>
          <w:rFonts w:ascii="ＭＳ Ｐ明朝" w:eastAsia="ＭＳ Ｐ明朝" w:hAnsi="ＭＳ Ｐ明朝" w:hint="eastAsia"/>
          <w:sz w:val="22"/>
          <w:szCs w:val="22"/>
        </w:rPr>
      </w:pPr>
      <w:r>
        <w:rPr>
          <w:rFonts w:ascii="ＭＳ Ｐ明朝" w:eastAsia="ＭＳ Ｐ明朝" w:hAnsi="ＭＳ Ｐ明朝" w:hint="eastAsia"/>
          <w:sz w:val="22"/>
          <w:szCs w:val="22"/>
        </w:rPr>
        <w:t>【事例3】</w:t>
      </w:r>
      <w:r w:rsidR="00B312AC">
        <w:rPr>
          <w:rFonts w:ascii="ＭＳ Ｐ明朝" w:eastAsia="ＭＳ Ｐ明朝" w:hAnsi="ＭＳ Ｐ明朝" w:hint="eastAsia"/>
          <w:sz w:val="22"/>
          <w:szCs w:val="22"/>
        </w:rPr>
        <w:t xml:space="preserve">　東京都</w:t>
      </w:r>
    </w:p>
    <w:p w:rsidR="000B1A67" w:rsidRDefault="000B1A67" w:rsidP="00EE484B">
      <w:pPr>
        <w:ind w:leftChars="100" w:left="43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①</w:t>
      </w:r>
      <w:r w:rsidR="00B312A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処分の内容</w:t>
      </w:r>
    </w:p>
    <w:p w:rsidR="000B1A67" w:rsidRDefault="000B1A67" w:rsidP="00EE484B">
      <w:pPr>
        <w:ind w:firstLineChars="300" w:firstLine="660"/>
        <w:rPr>
          <w:rFonts w:ascii="ＭＳ Ｐ明朝" w:eastAsia="ＭＳ Ｐ明朝" w:hAnsi="ＭＳ Ｐ明朝" w:hint="eastAsia"/>
          <w:sz w:val="22"/>
          <w:szCs w:val="22"/>
        </w:rPr>
      </w:pPr>
      <w:r>
        <w:rPr>
          <w:rFonts w:ascii="ＭＳ Ｐ明朝" w:eastAsia="ＭＳ Ｐ明朝" w:hAnsi="ＭＳ Ｐ明朝" w:hint="eastAsia"/>
          <w:sz w:val="22"/>
          <w:szCs w:val="22"/>
        </w:rPr>
        <w:t>業務停止</w:t>
      </w:r>
      <w:r>
        <w:rPr>
          <w:rFonts w:ascii="ＭＳ Ｐ明朝" w:eastAsia="ＭＳ Ｐ明朝" w:hAnsi="ＭＳ Ｐ明朝" w:hint="eastAsia"/>
          <w:sz w:val="22"/>
          <w:szCs w:val="22"/>
        </w:rPr>
        <w:t>1</w:t>
      </w:r>
      <w:r>
        <w:rPr>
          <w:rFonts w:ascii="ＭＳ Ｐ明朝" w:eastAsia="ＭＳ Ｐ明朝" w:hAnsi="ＭＳ Ｐ明朝" w:hint="eastAsia"/>
          <w:sz w:val="22"/>
          <w:szCs w:val="22"/>
        </w:rPr>
        <w:t>カ月</w:t>
      </w:r>
    </w:p>
    <w:p w:rsidR="000B1A67" w:rsidRDefault="000B1A67" w:rsidP="00EE484B">
      <w:pPr>
        <w:ind w:leftChars="100" w:left="430" w:hangingChars="100" w:hanging="220"/>
        <w:rPr>
          <w:rFonts w:ascii="ＭＳ Ｐ明朝" w:eastAsia="ＭＳ Ｐ明朝" w:hAnsi="ＭＳ Ｐ明朝" w:hint="eastAsia"/>
          <w:sz w:val="22"/>
          <w:szCs w:val="22"/>
        </w:rPr>
      </w:pPr>
      <w:r>
        <w:rPr>
          <w:rFonts w:ascii="ＭＳ Ｐ明朝" w:eastAsia="ＭＳ Ｐ明朝" w:hAnsi="ＭＳ Ｐ明朝" w:hint="eastAsia"/>
          <w:sz w:val="22"/>
          <w:szCs w:val="22"/>
        </w:rPr>
        <w:t>②</w:t>
      </w:r>
      <w:r w:rsidR="00B312A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処分の原因となった事実</w:t>
      </w:r>
    </w:p>
    <w:p w:rsidR="00215F9E" w:rsidRDefault="00215F9E" w:rsidP="00EE484B">
      <w:pPr>
        <w:ind w:leftChars="300" w:left="630"/>
        <w:rPr>
          <w:rFonts w:ascii="ＭＳ Ｐ明朝" w:eastAsia="ＭＳ Ｐ明朝" w:hAnsi="ＭＳ Ｐ明朝" w:hint="eastAsia"/>
          <w:sz w:val="22"/>
          <w:szCs w:val="22"/>
        </w:rPr>
      </w:pPr>
      <w:r>
        <w:rPr>
          <w:rFonts w:ascii="ＭＳ Ｐ明朝" w:eastAsia="ＭＳ Ｐ明朝" w:hAnsi="ＭＳ Ｐ明朝" w:hint="eastAsia"/>
          <w:sz w:val="22"/>
          <w:szCs w:val="22"/>
        </w:rPr>
        <w:t>建築物（2物件）について、設計事務所の業務に関し、設計者として、上記2物件のうち1物件について、敷地内には、屋外避難階段から道又は公園、広場その他の空地に通ずる幅員が1.5m以上の通路を設けなければならないにもかかわらず、これに適合しない設計を行った。また、上記2物件のうち別の1物件について、屋外に設ける避難階段は、その階段に通ずる出入口以外の開口部から2m以上の距離に設けなければならないにもかかわらず、これに適合しない設計を行った。更に、</w:t>
      </w:r>
      <w:r w:rsidR="00B312AC">
        <w:rPr>
          <w:rFonts w:ascii="ＭＳ Ｐ明朝" w:eastAsia="ＭＳ Ｐ明朝" w:hAnsi="ＭＳ Ｐ明朝" w:hint="eastAsia"/>
          <w:sz w:val="22"/>
          <w:szCs w:val="22"/>
        </w:rPr>
        <w:t>採光上有効に直接外気に解放された通路を除き、共同住宅の居室から地上に通ずる廊下には、非常用の照明装置を設けなければならないにもかかわらず、これに適合しない設計を行った。及び、外壁の開口部であって延焼の恐れ</w:t>
      </w:r>
      <w:r w:rsidR="00EE484B">
        <w:rPr>
          <w:rFonts w:ascii="ＭＳ Ｐ明朝" w:eastAsia="ＭＳ Ｐ明朝" w:hAnsi="ＭＳ Ｐ明朝" w:hint="eastAsia"/>
          <w:sz w:val="22"/>
          <w:szCs w:val="22"/>
        </w:rPr>
        <w:t>の</w:t>
      </w:r>
      <w:bookmarkStart w:id="0" w:name="_GoBack"/>
      <w:bookmarkEnd w:id="0"/>
      <w:r w:rsidR="00B312AC">
        <w:rPr>
          <w:rFonts w:ascii="ＭＳ Ｐ明朝" w:eastAsia="ＭＳ Ｐ明朝" w:hAnsi="ＭＳ Ｐ明朝" w:hint="eastAsia"/>
          <w:sz w:val="22"/>
          <w:szCs w:val="22"/>
        </w:rPr>
        <w:t>ある部分であるものに、防火戸その他の政令で定める防火設備を設けなければならないにもかかわらず、これに適合しない設計を行った。</w:t>
      </w:r>
    </w:p>
    <w:p w:rsidR="000B1A67" w:rsidRPr="000B1A67" w:rsidRDefault="00215F9E" w:rsidP="000B1A67">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sectPr w:rsidR="000B1A67" w:rsidRPr="000B1A67" w:rsidSect="00B312A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BF"/>
    <w:rsid w:val="000B1A67"/>
    <w:rsid w:val="00215F9E"/>
    <w:rsid w:val="009A00D0"/>
    <w:rsid w:val="00B312AC"/>
    <w:rsid w:val="00BF2318"/>
    <w:rsid w:val="00C35DBF"/>
    <w:rsid w:val="00D20E1E"/>
    <w:rsid w:val="00EE2833"/>
    <w:rsid w:val="00EE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E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E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acs-uchida</dc:creator>
  <cp:lastModifiedBy>acs-uchida</cp:lastModifiedBy>
  <cp:revision>5</cp:revision>
  <dcterms:created xsi:type="dcterms:W3CDTF">2016-10-06T08:11:00Z</dcterms:created>
  <dcterms:modified xsi:type="dcterms:W3CDTF">2016-10-06T09:13:00Z</dcterms:modified>
</cp:coreProperties>
</file>